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270E" w14:textId="48061FA5" w:rsidR="00AF0711" w:rsidRPr="006426B9" w:rsidRDefault="00F31915" w:rsidP="00AF0711">
      <w:pPr>
        <w:rPr>
          <w:rFonts w:ascii="Titillium" w:hAnsi="Titillium" w:cs="Arial"/>
          <w:b/>
          <w:sz w:val="12"/>
          <w:szCs w:val="14"/>
          <w:lang w:val="en-US"/>
        </w:rPr>
      </w:pPr>
      <w:r w:rsidRPr="00574282">
        <w:rPr>
          <w:rFonts w:ascii="Titillium" w:hAnsi="Titillium" w:cs="Arial"/>
          <w:b/>
          <w:i/>
          <w:noProof/>
          <w:sz w:val="22"/>
          <w:szCs w:val="24"/>
          <w:lang w:val="en-NZ" w:eastAsia="en-NZ"/>
        </w:rPr>
        <w:drawing>
          <wp:anchor distT="0" distB="0" distL="114300" distR="114300" simplePos="0" relativeHeight="251658240" behindDoc="1" locked="0" layoutInCell="1" allowOverlap="1" wp14:anchorId="615ACBF8" wp14:editId="14FF6261">
            <wp:simplePos x="0" y="0"/>
            <wp:positionH relativeFrom="margin">
              <wp:posOffset>5379085</wp:posOffset>
            </wp:positionH>
            <wp:positionV relativeFrom="paragraph">
              <wp:posOffset>-335132</wp:posOffset>
            </wp:positionV>
            <wp:extent cx="843253" cy="10858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ayland College Logo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53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30" w:rsidRPr="00574282">
        <w:rPr>
          <w:rFonts w:ascii="Titillium" w:hAnsi="Titillium" w:cs="Arial"/>
          <w:b/>
          <w:sz w:val="36"/>
          <w:szCs w:val="28"/>
          <w:lang w:val="en-US"/>
        </w:rPr>
        <w:t xml:space="preserve">YEAR </w:t>
      </w:r>
      <w:r w:rsidR="00C021D7">
        <w:rPr>
          <w:rFonts w:ascii="Titillium" w:hAnsi="Titillium" w:cs="Arial"/>
          <w:b/>
          <w:sz w:val="36"/>
          <w:szCs w:val="28"/>
          <w:lang w:val="en-US"/>
        </w:rPr>
        <w:t>11</w:t>
      </w:r>
      <w:r w:rsidR="00524830" w:rsidRPr="00574282">
        <w:rPr>
          <w:rFonts w:ascii="Titillium" w:hAnsi="Titillium" w:cs="Arial"/>
          <w:b/>
          <w:sz w:val="36"/>
          <w:szCs w:val="28"/>
          <w:lang w:val="en-US"/>
        </w:rPr>
        <w:t xml:space="preserve"> AND 1</w:t>
      </w:r>
      <w:r w:rsidR="00C021D7">
        <w:rPr>
          <w:rFonts w:ascii="Titillium" w:hAnsi="Titillium" w:cs="Arial"/>
          <w:b/>
          <w:sz w:val="36"/>
          <w:szCs w:val="28"/>
          <w:lang w:val="en-US"/>
        </w:rPr>
        <w:t>2</w:t>
      </w:r>
      <w:r w:rsidR="009E3670" w:rsidRPr="00574282">
        <w:rPr>
          <w:rFonts w:ascii="Titillium" w:hAnsi="Titillium" w:cs="Arial"/>
          <w:b/>
          <w:sz w:val="36"/>
          <w:szCs w:val="28"/>
          <w:lang w:val="en-US"/>
        </w:rPr>
        <w:t xml:space="preserve"> SCHOOL UNIFORM</w:t>
      </w:r>
      <w:r w:rsidR="00681D0A" w:rsidRPr="00574282">
        <w:rPr>
          <w:rFonts w:ascii="Titillium" w:hAnsi="Titillium" w:cs="Arial"/>
          <w:b/>
          <w:sz w:val="36"/>
          <w:szCs w:val="28"/>
          <w:lang w:val="en-US"/>
        </w:rPr>
        <w:t xml:space="preserve"> </w:t>
      </w:r>
      <w:r w:rsidR="00A253C9" w:rsidRPr="00574282">
        <w:rPr>
          <w:rFonts w:ascii="Titillium" w:hAnsi="Titillium" w:cs="Arial"/>
          <w:b/>
          <w:sz w:val="36"/>
          <w:szCs w:val="28"/>
          <w:lang w:val="en-US"/>
        </w:rPr>
        <w:t>PRICE LIST</w:t>
      </w:r>
      <w:r w:rsidR="00681D0A" w:rsidRPr="00574282">
        <w:rPr>
          <w:rFonts w:ascii="Titillium" w:hAnsi="Titillium" w:cs="Arial"/>
          <w:b/>
          <w:sz w:val="36"/>
          <w:szCs w:val="28"/>
          <w:lang w:val="en-US"/>
        </w:rPr>
        <w:br/>
      </w:r>
    </w:p>
    <w:p w14:paraId="77CA3DD5" w14:textId="77777777" w:rsidR="0008705B" w:rsidRPr="0008705B" w:rsidRDefault="0008705B" w:rsidP="001308E9">
      <w:pPr>
        <w:spacing w:after="120"/>
        <w:jc w:val="both"/>
        <w:rPr>
          <w:rFonts w:ascii="Titillium" w:hAnsi="Titillium" w:cs="Arial"/>
          <w:b/>
          <w:sz w:val="8"/>
          <w:szCs w:val="8"/>
          <w:lang w:val="en-US"/>
        </w:rPr>
      </w:pPr>
    </w:p>
    <w:p w14:paraId="45449C84" w14:textId="5DA0AAED" w:rsidR="001308E9" w:rsidRPr="002F3BD9" w:rsidRDefault="001308E9" w:rsidP="001308E9">
      <w:pPr>
        <w:spacing w:after="120"/>
        <w:jc w:val="both"/>
        <w:rPr>
          <w:rFonts w:ascii="Titillium" w:hAnsi="Titillium" w:cs="Arial"/>
          <w:b/>
          <w:sz w:val="21"/>
          <w:szCs w:val="21"/>
          <w:lang w:val="en-US"/>
        </w:rPr>
      </w:pPr>
      <w:r w:rsidRPr="002F3BD9">
        <w:rPr>
          <w:rFonts w:ascii="Titillium" w:hAnsi="Titillium" w:cs="Arial"/>
          <w:b/>
          <w:sz w:val="21"/>
          <w:szCs w:val="21"/>
          <w:lang w:val="en-US"/>
        </w:rPr>
        <w:t>Girls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467B73" w:rsidRPr="002F3BD9" w14:paraId="736C44BF" w14:textId="4F535B64" w:rsidTr="00AF0711">
        <w:trPr>
          <w:trHeight w:val="1585"/>
        </w:trPr>
        <w:tc>
          <w:tcPr>
            <w:tcW w:w="8642" w:type="dxa"/>
          </w:tcPr>
          <w:p w14:paraId="3EA81761" w14:textId="01A1ECD2" w:rsidR="00467B73" w:rsidRPr="002F3BD9" w:rsidRDefault="00467B73" w:rsidP="00AA73F9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Regulation black skirt (at a reasonable length)</w:t>
            </w:r>
          </w:p>
          <w:p w14:paraId="5195C62B" w14:textId="77777777" w:rsidR="00467B73" w:rsidRPr="002F3BD9" w:rsidRDefault="00467B73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Regulation black shorts</w:t>
            </w:r>
          </w:p>
          <w:p w14:paraId="79E048F8" w14:textId="77777777" w:rsidR="00467B73" w:rsidRPr="002F3BD9" w:rsidRDefault="00467B73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Regulation </w:t>
            </w:r>
            <w:proofErr w:type="gramStart"/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black long</w:t>
            </w:r>
            <w:proofErr w:type="gramEnd"/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 pants</w:t>
            </w:r>
          </w:p>
          <w:p w14:paraId="2C5C3AC5" w14:textId="7EFBFC3B" w:rsidR="00467B73" w:rsidRPr="002F3BD9" w:rsidRDefault="00467B73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Regulation </w:t>
            </w:r>
            <w:r w:rsidR="00C021D7"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light grey/maroon polo</w:t>
            </w:r>
          </w:p>
          <w:p w14:paraId="24086702" w14:textId="0492BF5B" w:rsidR="00C021D7" w:rsidRPr="002F3BD9" w:rsidRDefault="00C021D7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Regulation short sleeve check blouse</w:t>
            </w:r>
          </w:p>
          <w:p w14:paraId="0CC3B976" w14:textId="2B0A4233" w:rsidR="00C021D7" w:rsidRPr="002F3BD9" w:rsidRDefault="00C021D7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Regulation long sleeve check blouse</w:t>
            </w:r>
          </w:p>
          <w:p w14:paraId="694767F6" w14:textId="77777777" w:rsidR="00467B73" w:rsidRPr="002F3BD9" w:rsidRDefault="00467B73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Plain black tights (with feet) may be worn with the skirt</w:t>
            </w:r>
          </w:p>
        </w:tc>
        <w:tc>
          <w:tcPr>
            <w:tcW w:w="992" w:type="dxa"/>
          </w:tcPr>
          <w:p w14:paraId="285A0B93" w14:textId="7B82A42B" w:rsidR="00467B73" w:rsidRPr="002F3BD9" w:rsidRDefault="00776C61" w:rsidP="00467B73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$6</w:t>
            </w:r>
            <w:r w:rsidR="00AF34AD"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2</w:t>
            </w: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.00</w:t>
            </w:r>
          </w:p>
          <w:p w14:paraId="3B578A07" w14:textId="19C682B7" w:rsidR="00776C61" w:rsidRPr="002F3BD9" w:rsidRDefault="00A234CE" w:rsidP="00467B73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$5</w:t>
            </w:r>
            <w:r w:rsidR="00AF34AD"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8</w:t>
            </w: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.00</w:t>
            </w:r>
          </w:p>
          <w:p w14:paraId="7AAF1A48" w14:textId="482D17AE" w:rsidR="00A234CE" w:rsidRPr="002F3BD9" w:rsidRDefault="00A234CE" w:rsidP="00467B73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$7</w:t>
            </w:r>
            <w:r w:rsidR="003E683A">
              <w:rPr>
                <w:rFonts w:ascii="Titillium" w:hAnsi="Titillium" w:cs="Arial"/>
                <w:sz w:val="21"/>
                <w:szCs w:val="21"/>
                <w:lang w:val="en-US"/>
              </w:rPr>
              <w:t>5</w:t>
            </w: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.00</w:t>
            </w:r>
          </w:p>
          <w:p w14:paraId="4FD64EED" w14:textId="439A59B9" w:rsidR="00A234CE" w:rsidRPr="002F3BD9" w:rsidRDefault="00A234CE" w:rsidP="00467B73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$40.00</w:t>
            </w:r>
          </w:p>
          <w:p w14:paraId="1370D4B8" w14:textId="04490E20" w:rsidR="00C021D7" w:rsidRPr="002F3BD9" w:rsidRDefault="00C021D7" w:rsidP="00467B73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$50.00</w:t>
            </w:r>
          </w:p>
          <w:p w14:paraId="01AF8C57" w14:textId="61A813F6" w:rsidR="00C021D7" w:rsidRPr="002F3BD9" w:rsidRDefault="00C021D7" w:rsidP="00467B73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$55.00</w:t>
            </w:r>
          </w:p>
          <w:p w14:paraId="4BE5E7B7" w14:textId="516AFC10" w:rsidR="00A234CE" w:rsidRPr="002F3BD9" w:rsidRDefault="00AF34AD" w:rsidP="00467B73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$21.00</w:t>
            </w:r>
          </w:p>
        </w:tc>
      </w:tr>
    </w:tbl>
    <w:p w14:paraId="415A4235" w14:textId="77777777" w:rsidR="004E4EFA" w:rsidRPr="004E4EFA" w:rsidRDefault="004E4EFA" w:rsidP="001308E9">
      <w:pPr>
        <w:spacing w:after="60"/>
        <w:jc w:val="both"/>
        <w:rPr>
          <w:rFonts w:ascii="Titillium" w:hAnsi="Titillium" w:cs="Arial"/>
          <w:b/>
          <w:sz w:val="8"/>
          <w:szCs w:val="8"/>
          <w:lang w:val="en-US"/>
        </w:rPr>
      </w:pPr>
    </w:p>
    <w:p w14:paraId="1B96414F" w14:textId="39BDCC7A" w:rsidR="001308E9" w:rsidRPr="002F3BD9" w:rsidRDefault="001308E9" w:rsidP="001308E9">
      <w:pPr>
        <w:spacing w:after="60"/>
        <w:jc w:val="both"/>
        <w:rPr>
          <w:rFonts w:ascii="Titillium" w:hAnsi="Titillium" w:cs="Arial"/>
          <w:b/>
          <w:sz w:val="21"/>
          <w:szCs w:val="21"/>
          <w:lang w:val="en-US"/>
        </w:rPr>
      </w:pPr>
      <w:r w:rsidRPr="002F3BD9">
        <w:rPr>
          <w:rFonts w:ascii="Titillium" w:hAnsi="Titillium" w:cs="Arial"/>
          <w:b/>
          <w:sz w:val="21"/>
          <w:szCs w:val="21"/>
          <w:lang w:val="en-US"/>
        </w:rPr>
        <w:t>Boys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DD090D" w:rsidRPr="002F3BD9" w14:paraId="3A1517E3" w14:textId="5412DD48" w:rsidTr="00F94519">
        <w:tc>
          <w:tcPr>
            <w:tcW w:w="8642" w:type="dxa"/>
          </w:tcPr>
          <w:p w14:paraId="6E543928" w14:textId="77777777" w:rsidR="00DD090D" w:rsidRPr="002F3BD9" w:rsidRDefault="00DD090D" w:rsidP="00C85FC8">
            <w:pPr>
              <w:numPr>
                <w:ilvl w:val="0"/>
                <w:numId w:val="10"/>
              </w:num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Regulation black shorts</w:t>
            </w:r>
          </w:p>
          <w:p w14:paraId="30219BFC" w14:textId="77777777" w:rsidR="00DD090D" w:rsidRPr="002F3BD9" w:rsidRDefault="00DD090D" w:rsidP="00C85FC8">
            <w:pPr>
              <w:numPr>
                <w:ilvl w:val="0"/>
                <w:numId w:val="10"/>
              </w:numPr>
              <w:rPr>
                <w:rFonts w:ascii="Titillium" w:hAnsi="Titillium" w:cs="Arial"/>
                <w:b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Regulation </w:t>
            </w:r>
            <w:proofErr w:type="gramStart"/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black long</w:t>
            </w:r>
            <w:proofErr w:type="gramEnd"/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 pants</w:t>
            </w:r>
          </w:p>
          <w:p w14:paraId="527C115A" w14:textId="5AA8B490" w:rsidR="00DD090D" w:rsidRPr="002F3BD9" w:rsidRDefault="00DD090D" w:rsidP="00C85FC8">
            <w:pPr>
              <w:numPr>
                <w:ilvl w:val="0"/>
                <w:numId w:val="10"/>
              </w:numPr>
              <w:rPr>
                <w:rFonts w:ascii="Titillium" w:hAnsi="Titillium" w:cs="Arial"/>
                <w:b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Regulation </w:t>
            </w:r>
            <w:r w:rsidR="00C021D7"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light grey/maroon </w:t>
            </w: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polo shirt</w:t>
            </w:r>
          </w:p>
          <w:p w14:paraId="0CD0E331" w14:textId="77777777" w:rsidR="00C021D7" w:rsidRPr="002F3BD9" w:rsidRDefault="00C021D7" w:rsidP="00C85FC8">
            <w:pPr>
              <w:numPr>
                <w:ilvl w:val="0"/>
                <w:numId w:val="10"/>
              </w:numPr>
              <w:rPr>
                <w:rFonts w:ascii="Titillium" w:hAnsi="Titillium" w:cs="Arial"/>
                <w:bCs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bCs/>
                <w:sz w:val="21"/>
                <w:szCs w:val="21"/>
                <w:lang w:val="en-US"/>
              </w:rPr>
              <w:t>Regulation short sleeve check shirt</w:t>
            </w:r>
          </w:p>
          <w:p w14:paraId="1469CE1E" w14:textId="6480835C" w:rsidR="002F3BD9" w:rsidRPr="002F3BD9" w:rsidRDefault="002F3BD9" w:rsidP="00C85FC8">
            <w:pPr>
              <w:numPr>
                <w:ilvl w:val="0"/>
                <w:numId w:val="10"/>
              </w:numPr>
              <w:rPr>
                <w:rFonts w:ascii="Titillium" w:hAnsi="Titillium" w:cs="Arial"/>
                <w:b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bCs/>
                <w:sz w:val="21"/>
                <w:szCs w:val="21"/>
                <w:lang w:val="en-US"/>
              </w:rPr>
              <w:t>Regulation long sleeve check shirt</w:t>
            </w:r>
          </w:p>
        </w:tc>
        <w:tc>
          <w:tcPr>
            <w:tcW w:w="992" w:type="dxa"/>
          </w:tcPr>
          <w:p w14:paraId="77D77973" w14:textId="76D81A18" w:rsidR="00DD090D" w:rsidRPr="002F3BD9" w:rsidRDefault="00A234CE" w:rsidP="00A234CE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$45.00</w:t>
            </w:r>
          </w:p>
          <w:p w14:paraId="3FB4B33E" w14:textId="5B6DFA96" w:rsidR="00A234CE" w:rsidRPr="002F3BD9" w:rsidRDefault="00A234CE" w:rsidP="00A234CE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$60.00</w:t>
            </w:r>
          </w:p>
          <w:p w14:paraId="720C260C" w14:textId="77777777" w:rsidR="00CF56CD" w:rsidRPr="002F3BD9" w:rsidRDefault="00CF56CD" w:rsidP="00A234CE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$40.00</w:t>
            </w:r>
          </w:p>
          <w:p w14:paraId="64F88D56" w14:textId="77777777" w:rsidR="002F3BD9" w:rsidRPr="002F3BD9" w:rsidRDefault="002F3BD9" w:rsidP="00A234CE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$50.00</w:t>
            </w:r>
          </w:p>
          <w:p w14:paraId="72C00798" w14:textId="504F1140" w:rsidR="002F3BD9" w:rsidRPr="002F3BD9" w:rsidRDefault="002F3BD9" w:rsidP="00A234CE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$55.00</w:t>
            </w:r>
          </w:p>
        </w:tc>
      </w:tr>
    </w:tbl>
    <w:p w14:paraId="5F774095" w14:textId="77777777" w:rsidR="004E4EFA" w:rsidRPr="004E4EFA" w:rsidRDefault="004E4EFA" w:rsidP="001308E9">
      <w:pPr>
        <w:spacing w:after="60"/>
        <w:jc w:val="both"/>
        <w:rPr>
          <w:rFonts w:ascii="Titillium" w:hAnsi="Titillium" w:cs="Arial"/>
          <w:b/>
          <w:sz w:val="10"/>
          <w:szCs w:val="10"/>
          <w:lang w:val="en-US"/>
        </w:rPr>
      </w:pPr>
    </w:p>
    <w:p w14:paraId="42169F9E" w14:textId="155E5889" w:rsidR="001308E9" w:rsidRPr="002F3BD9" w:rsidRDefault="001308E9" w:rsidP="001308E9">
      <w:pPr>
        <w:spacing w:after="60"/>
        <w:jc w:val="both"/>
        <w:rPr>
          <w:rFonts w:ascii="Titillium" w:hAnsi="Titillium" w:cs="Arial"/>
          <w:b/>
          <w:sz w:val="21"/>
          <w:szCs w:val="21"/>
          <w:lang w:val="en-US"/>
        </w:rPr>
      </w:pPr>
      <w:r w:rsidRPr="002F3BD9">
        <w:rPr>
          <w:rFonts w:ascii="Titillium" w:hAnsi="Titillium" w:cs="Arial"/>
          <w:b/>
          <w:sz w:val="21"/>
          <w:szCs w:val="21"/>
          <w:lang w:val="en-US"/>
        </w:rPr>
        <w:t>Unisex Options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585"/>
        <w:gridCol w:w="1049"/>
      </w:tblGrid>
      <w:tr w:rsidR="00DD090D" w:rsidRPr="002F3BD9" w14:paraId="5F857018" w14:textId="33745DEF" w:rsidTr="00AF0711">
        <w:tc>
          <w:tcPr>
            <w:tcW w:w="8585" w:type="dxa"/>
          </w:tcPr>
          <w:p w14:paraId="78F63F72" w14:textId="77777777" w:rsidR="00DD090D" w:rsidRPr="002F3BD9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Regulation charcoal/maroon jersey</w:t>
            </w:r>
          </w:p>
          <w:p w14:paraId="19ECEA75" w14:textId="77777777" w:rsidR="00DD090D" w:rsidRPr="002F3BD9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Regulation charcoal/maroon cardigan</w:t>
            </w:r>
          </w:p>
          <w:p w14:paraId="30EB4FAA" w14:textId="0812ACE5" w:rsidR="00DD090D" w:rsidRPr="002F3BD9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Nayland College windbreaker jacket </w:t>
            </w:r>
          </w:p>
          <w:p w14:paraId="4F7F8F94" w14:textId="6CECD50B" w:rsidR="00C021D7" w:rsidRDefault="00C021D7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Nayland College senior blazer</w:t>
            </w:r>
          </w:p>
          <w:p w14:paraId="54CAD4ED" w14:textId="6C5B4299" w:rsidR="006426B9" w:rsidRPr="002F3BD9" w:rsidRDefault="006426B9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>
              <w:rPr>
                <w:rFonts w:ascii="Titillium" w:hAnsi="Titillium" w:cs="Arial"/>
                <w:sz w:val="21"/>
                <w:szCs w:val="21"/>
                <w:lang w:val="en-US"/>
              </w:rPr>
              <w:t>Nayland College hoodie</w:t>
            </w:r>
          </w:p>
          <w:p w14:paraId="4E5BF955" w14:textId="54CB8551" w:rsidR="00DD090D" w:rsidRPr="002F3BD9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Plain black </w:t>
            </w:r>
            <w:r w:rsidR="004E4EFA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waterproof </w:t>
            </w: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jacket (no branding or subtle branding only) for additional warmth </w:t>
            </w:r>
          </w:p>
          <w:p w14:paraId="39792425" w14:textId="77777777" w:rsidR="00DD090D" w:rsidRPr="002F3BD9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Plain black below-ankle or Converse-type shoes, high heels are not acceptable</w:t>
            </w:r>
          </w:p>
          <w:p w14:paraId="776C795A" w14:textId="77777777" w:rsidR="00DD090D" w:rsidRPr="002F3BD9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Plain black below-ankle sandals</w:t>
            </w:r>
          </w:p>
          <w:p w14:paraId="177870B4" w14:textId="77777777" w:rsidR="00DD090D" w:rsidRPr="002F3BD9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Plain black socks</w:t>
            </w:r>
          </w:p>
          <w:p w14:paraId="02885860" w14:textId="77777777" w:rsidR="00DD090D" w:rsidRPr="002F3BD9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 xml:space="preserve">Plain black or Nayland College scarf </w:t>
            </w:r>
          </w:p>
          <w:p w14:paraId="43B30A14" w14:textId="77777777" w:rsidR="00DD090D" w:rsidRPr="002F3BD9" w:rsidRDefault="00DD090D" w:rsidP="00C85FC8">
            <w:pPr>
              <w:pStyle w:val="ListParagraph"/>
              <w:numPr>
                <w:ilvl w:val="0"/>
                <w:numId w:val="11"/>
              </w:num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Plain black long-sleeved undershirt (</w:t>
            </w:r>
            <w:proofErr w:type="spellStart"/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polyprop</w:t>
            </w:r>
            <w:proofErr w:type="spellEnd"/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, merino or cotton)</w:t>
            </w:r>
          </w:p>
          <w:p w14:paraId="46968BBE" w14:textId="77777777" w:rsidR="00DD090D" w:rsidRPr="002F3BD9" w:rsidRDefault="00DD090D" w:rsidP="00C85FC8">
            <w:pPr>
              <w:pStyle w:val="ListParagraph"/>
              <w:numPr>
                <w:ilvl w:val="0"/>
                <w:numId w:val="11"/>
              </w:num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Plain black or Nayland College cap (outside only)</w:t>
            </w:r>
          </w:p>
          <w:p w14:paraId="5E30DAAA" w14:textId="77777777" w:rsidR="00DD090D" w:rsidRPr="002F3BD9" w:rsidRDefault="00DD090D" w:rsidP="00C85FC8">
            <w:pPr>
              <w:pStyle w:val="ListParagraph"/>
              <w:numPr>
                <w:ilvl w:val="0"/>
                <w:numId w:val="11"/>
              </w:numPr>
              <w:rPr>
                <w:rFonts w:ascii="Titillium" w:hAnsi="Titillium" w:cs="Arial"/>
                <w:b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Plain black or Nayland College bucket hat (outside only)</w:t>
            </w:r>
          </w:p>
          <w:p w14:paraId="187BC6C7" w14:textId="159AC660" w:rsidR="00C021D7" w:rsidRPr="002F3BD9" w:rsidRDefault="00C021D7" w:rsidP="00C85FC8">
            <w:pPr>
              <w:pStyle w:val="ListParagraph"/>
              <w:numPr>
                <w:ilvl w:val="0"/>
                <w:numId w:val="11"/>
              </w:numPr>
              <w:rPr>
                <w:rFonts w:ascii="Titillium" w:hAnsi="Titillium" w:cs="Arial"/>
                <w:bCs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bCs/>
                <w:sz w:val="21"/>
                <w:szCs w:val="21"/>
                <w:lang w:val="en-US"/>
              </w:rPr>
              <w:t>Nayland College charcoal/maroon stripe senior tie</w:t>
            </w:r>
          </w:p>
        </w:tc>
        <w:tc>
          <w:tcPr>
            <w:tcW w:w="1049" w:type="dxa"/>
          </w:tcPr>
          <w:p w14:paraId="30639A8B" w14:textId="5DFBACBB" w:rsidR="00DD090D" w:rsidRPr="002F3BD9" w:rsidRDefault="00CF56CD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</w:t>
            </w:r>
            <w:r w:rsidR="00AF34AD"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10</w:t>
            </w:r>
            <w:r w:rsidR="003E683A">
              <w:rPr>
                <w:rFonts w:ascii="Titillium" w:hAnsi="Titillium" w:cs="Arial"/>
                <w:sz w:val="21"/>
                <w:szCs w:val="21"/>
                <w:lang w:val="en-US"/>
              </w:rPr>
              <w:t>5</w:t>
            </w: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.00</w:t>
            </w:r>
          </w:p>
          <w:p w14:paraId="4D096B59" w14:textId="7BA73391" w:rsidR="00CF56CD" w:rsidRPr="002F3BD9" w:rsidRDefault="00CF56CD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$10</w:t>
            </w:r>
            <w:r w:rsidR="003E683A">
              <w:rPr>
                <w:rFonts w:ascii="Titillium" w:hAnsi="Titillium" w:cs="Arial"/>
                <w:sz w:val="21"/>
                <w:szCs w:val="21"/>
                <w:lang w:val="en-US"/>
              </w:rPr>
              <w:t>5</w:t>
            </w: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.00</w:t>
            </w:r>
          </w:p>
          <w:p w14:paraId="2FCF2FE3" w14:textId="54B5F238" w:rsidR="00CF56CD" w:rsidRPr="002F3BD9" w:rsidRDefault="00CF56CD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$92.00</w:t>
            </w:r>
          </w:p>
          <w:p w14:paraId="631A257C" w14:textId="24688067" w:rsidR="00C021D7" w:rsidRDefault="00C021D7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$198.00</w:t>
            </w:r>
          </w:p>
          <w:p w14:paraId="2681EF16" w14:textId="34D1B6B6" w:rsidR="006426B9" w:rsidRPr="002F3BD9" w:rsidRDefault="006426B9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>
              <w:rPr>
                <w:rFonts w:ascii="Titillium" w:hAnsi="Titillium" w:cs="Arial"/>
                <w:sz w:val="21"/>
                <w:szCs w:val="21"/>
                <w:lang w:val="en-US"/>
              </w:rPr>
              <w:t>$65.00</w:t>
            </w:r>
          </w:p>
          <w:p w14:paraId="7F0D9F0A" w14:textId="2F726F66" w:rsidR="00CF56CD" w:rsidRPr="002F3BD9" w:rsidRDefault="00AF0711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N/A</w:t>
            </w:r>
          </w:p>
          <w:p w14:paraId="5E0D87F4" w14:textId="77777777" w:rsidR="00AB4461" w:rsidRDefault="00AB4461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</w:p>
          <w:p w14:paraId="21D226D6" w14:textId="48C8E532" w:rsidR="000D1B90" w:rsidRPr="002F3BD9" w:rsidRDefault="00AF0711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Assorted</w:t>
            </w:r>
          </w:p>
          <w:p w14:paraId="3216E9CE" w14:textId="7C51C09E" w:rsidR="000D1B90" w:rsidRPr="002F3BD9" w:rsidRDefault="00AF0711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Assorted</w:t>
            </w:r>
          </w:p>
          <w:p w14:paraId="092FEBFE" w14:textId="2054798D" w:rsidR="000D1B90" w:rsidRPr="002F3BD9" w:rsidRDefault="00AF34AD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$22.00</w:t>
            </w:r>
          </w:p>
          <w:p w14:paraId="7348DECC" w14:textId="7BF031D1" w:rsidR="000D1B90" w:rsidRPr="002F3BD9" w:rsidRDefault="00002D1A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>
              <w:rPr>
                <w:rFonts w:ascii="Titillium" w:hAnsi="Titillium" w:cs="Arial"/>
                <w:sz w:val="21"/>
                <w:szCs w:val="21"/>
                <w:lang w:val="en-US"/>
              </w:rPr>
              <w:t>$35.00</w:t>
            </w:r>
          </w:p>
          <w:p w14:paraId="60F2069F" w14:textId="619EEFF0" w:rsidR="000D1B90" w:rsidRPr="002F3BD9" w:rsidRDefault="00AF0711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N/A</w:t>
            </w:r>
          </w:p>
          <w:p w14:paraId="366D631A" w14:textId="0A353F42" w:rsidR="000D1B90" w:rsidRPr="002F3BD9" w:rsidRDefault="0052428F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$16.00</w:t>
            </w:r>
          </w:p>
          <w:p w14:paraId="706405C9" w14:textId="77777777" w:rsidR="0052428F" w:rsidRPr="002F3BD9" w:rsidRDefault="0052428F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$20.00</w:t>
            </w:r>
          </w:p>
          <w:p w14:paraId="1244632F" w14:textId="250790F1" w:rsidR="00C021D7" w:rsidRPr="002F3BD9" w:rsidRDefault="00C021D7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$29.00</w:t>
            </w:r>
          </w:p>
        </w:tc>
      </w:tr>
    </w:tbl>
    <w:p w14:paraId="5458895B" w14:textId="1181DFCB" w:rsidR="00AF0711" w:rsidRPr="006426B9" w:rsidRDefault="00AF0711">
      <w:pPr>
        <w:rPr>
          <w:sz w:val="14"/>
          <w:szCs w:val="14"/>
        </w:rPr>
      </w:pPr>
    </w:p>
    <w:p w14:paraId="2F818A94" w14:textId="77777777" w:rsidR="002F3BD9" w:rsidRPr="002F3BD9" w:rsidRDefault="002F3BD9" w:rsidP="002F3BD9">
      <w:pPr>
        <w:spacing w:after="60"/>
        <w:jc w:val="both"/>
        <w:rPr>
          <w:rFonts w:ascii="Titillium" w:hAnsi="Titillium" w:cs="Arial"/>
          <w:b/>
          <w:sz w:val="21"/>
          <w:szCs w:val="21"/>
          <w:lang w:val="en-US"/>
        </w:rPr>
      </w:pPr>
      <w:r w:rsidRPr="002F3BD9">
        <w:rPr>
          <w:rFonts w:ascii="Titillium" w:hAnsi="Titillium" w:cs="Arial"/>
          <w:b/>
          <w:sz w:val="21"/>
          <w:szCs w:val="21"/>
          <w:lang w:val="en-US"/>
        </w:rPr>
        <w:t>Physical Education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585"/>
        <w:gridCol w:w="1049"/>
      </w:tblGrid>
      <w:tr w:rsidR="00AF0711" w:rsidRPr="002F3BD9" w14:paraId="2DA5A59E" w14:textId="77777777" w:rsidTr="00002D1A">
        <w:tc>
          <w:tcPr>
            <w:tcW w:w="8585" w:type="dxa"/>
          </w:tcPr>
          <w:p w14:paraId="60769692" w14:textId="77777777" w:rsidR="00AF0711" w:rsidRPr="002F3BD9" w:rsidRDefault="00AF0711" w:rsidP="00AF071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An appropriate change of clothing</w:t>
            </w:r>
          </w:p>
          <w:p w14:paraId="508BD12A" w14:textId="112A3F4A" w:rsidR="00AF0711" w:rsidRPr="002F3BD9" w:rsidRDefault="00AF0711" w:rsidP="00AF071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NEW optional maroon/navy PE Tee</w:t>
            </w:r>
          </w:p>
        </w:tc>
        <w:tc>
          <w:tcPr>
            <w:tcW w:w="1049" w:type="dxa"/>
          </w:tcPr>
          <w:p w14:paraId="4626A3AB" w14:textId="77777777" w:rsidR="00AF0711" w:rsidRPr="002F3BD9" w:rsidRDefault="00AF0711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</w:p>
          <w:p w14:paraId="1EE40BCE" w14:textId="2C4A5EF6" w:rsidR="00AF0711" w:rsidRPr="002F3BD9" w:rsidRDefault="00AF0711" w:rsidP="005C6FE6">
            <w:pPr>
              <w:rPr>
                <w:rFonts w:ascii="Titillium" w:hAnsi="Titillium" w:cs="Arial"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$30.00</w:t>
            </w:r>
          </w:p>
        </w:tc>
      </w:tr>
    </w:tbl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308E9" w:rsidRPr="002F3BD9" w14:paraId="6E94E8AD" w14:textId="77777777" w:rsidTr="00C85FC8">
        <w:tc>
          <w:tcPr>
            <w:tcW w:w="9639" w:type="dxa"/>
            <w:shd w:val="clear" w:color="auto" w:fill="auto"/>
          </w:tcPr>
          <w:p w14:paraId="2642DFEA" w14:textId="4A95D22A" w:rsidR="001308E9" w:rsidRPr="006426B9" w:rsidRDefault="001308E9" w:rsidP="00AF0711">
            <w:pPr>
              <w:jc w:val="both"/>
              <w:rPr>
                <w:rFonts w:ascii="Titillium" w:hAnsi="Titillium" w:cs="Arial"/>
                <w:b/>
                <w:sz w:val="16"/>
                <w:szCs w:val="16"/>
                <w:lang w:val="en-US"/>
              </w:rPr>
            </w:pPr>
          </w:p>
        </w:tc>
      </w:tr>
      <w:tr w:rsidR="001308E9" w:rsidRPr="002F3BD9" w14:paraId="2B33AAB8" w14:textId="77777777" w:rsidTr="00C85FC8">
        <w:tc>
          <w:tcPr>
            <w:tcW w:w="9639" w:type="dxa"/>
            <w:shd w:val="clear" w:color="auto" w:fill="auto"/>
          </w:tcPr>
          <w:p w14:paraId="61AF186D" w14:textId="77777777" w:rsidR="001308E9" w:rsidRPr="002F3BD9" w:rsidRDefault="001308E9" w:rsidP="00C85FC8">
            <w:pPr>
              <w:jc w:val="both"/>
              <w:rPr>
                <w:rFonts w:ascii="Titillium" w:hAnsi="Titillium" w:cs="Arial"/>
                <w:b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b/>
                <w:sz w:val="21"/>
                <w:szCs w:val="21"/>
                <w:lang w:val="en-US"/>
              </w:rPr>
              <w:t xml:space="preserve">Practical Classes </w:t>
            </w:r>
          </w:p>
          <w:p w14:paraId="1548F6E0" w14:textId="706FD36B" w:rsidR="00F94519" w:rsidRPr="002F3BD9" w:rsidRDefault="001308E9" w:rsidP="002F3BD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tillium" w:hAnsi="Titillium" w:cs="Arial"/>
                <w:b/>
                <w:sz w:val="21"/>
                <w:szCs w:val="21"/>
                <w:lang w:val="en-US"/>
              </w:rPr>
            </w:pPr>
            <w:r w:rsidRPr="002F3BD9">
              <w:rPr>
                <w:rFonts w:ascii="Titillium" w:hAnsi="Titillium" w:cs="Arial"/>
                <w:sz w:val="21"/>
                <w:szCs w:val="21"/>
                <w:lang w:val="en-US"/>
              </w:rPr>
              <w:t>Shoes must be worn in workshops</w:t>
            </w:r>
          </w:p>
        </w:tc>
      </w:tr>
    </w:tbl>
    <w:p w14:paraId="78292949" w14:textId="77777777" w:rsidR="001308E9" w:rsidRPr="006426B9" w:rsidRDefault="001308E9" w:rsidP="001308E9">
      <w:pPr>
        <w:spacing w:after="60"/>
        <w:jc w:val="both"/>
        <w:rPr>
          <w:rFonts w:ascii="Titillium" w:hAnsi="Titillium" w:cs="Arial"/>
          <w:sz w:val="10"/>
          <w:szCs w:val="10"/>
          <w:lang w:val="en-US"/>
        </w:rPr>
      </w:pPr>
    </w:p>
    <w:p w14:paraId="0D002D2C" w14:textId="516F5F24" w:rsidR="006426B9" w:rsidRPr="006426B9" w:rsidRDefault="000641BF" w:rsidP="006426B9">
      <w:pPr>
        <w:rPr>
          <w:rFonts w:ascii="Titillium" w:hAnsi="Titillium"/>
          <w:b/>
          <w:i/>
          <w:iCs/>
          <w:noProof/>
          <w:sz w:val="8"/>
          <w:szCs w:val="8"/>
          <w:lang w:val="en-NZ" w:eastAsia="en-NZ"/>
        </w:rPr>
      </w:pPr>
      <w:r w:rsidRPr="002F3BD9">
        <w:rPr>
          <w:rFonts w:ascii="Titillium" w:hAnsi="Titillium"/>
          <w:b/>
          <w:noProof/>
          <w:sz w:val="21"/>
          <w:szCs w:val="21"/>
          <w:lang w:val="en-NZ" w:eastAsia="en-NZ"/>
        </w:rPr>
        <w:t>Nayland College regulation</w:t>
      </w:r>
      <w:r w:rsidR="002F71C7" w:rsidRPr="002F3BD9">
        <w:rPr>
          <w:rFonts w:ascii="Titillium" w:hAnsi="Titillium"/>
          <w:b/>
          <w:noProof/>
          <w:sz w:val="21"/>
          <w:szCs w:val="21"/>
          <w:lang w:val="en-NZ" w:eastAsia="en-NZ"/>
        </w:rPr>
        <w:t xml:space="preserve"> uniform items are available online at </w:t>
      </w:r>
      <w:hyperlink r:id="rId12" w:history="1">
        <w:r w:rsidR="002F71C7" w:rsidRPr="002F3BD9">
          <w:rPr>
            <w:rStyle w:val="Hyperlink"/>
            <w:rFonts w:ascii="Titillium" w:hAnsi="Titillium"/>
            <w:b/>
            <w:noProof/>
            <w:sz w:val="21"/>
            <w:szCs w:val="21"/>
            <w:lang w:val="en-NZ" w:eastAsia="en-NZ"/>
          </w:rPr>
          <w:t>http://naylandcollege.nzuniforms.com/</w:t>
        </w:r>
      </w:hyperlink>
      <w:r w:rsidR="00AF0711" w:rsidRPr="002F3BD9">
        <w:rPr>
          <w:rFonts w:ascii="Titillium" w:hAnsi="Titillium"/>
          <w:b/>
          <w:noProof/>
          <w:sz w:val="21"/>
          <w:szCs w:val="21"/>
          <w:lang w:val="en-NZ" w:eastAsia="en-NZ"/>
        </w:rPr>
        <w:t xml:space="preserve"> or in store at Nayland College NZ Uniforms Shop.</w:t>
      </w:r>
    </w:p>
    <w:p w14:paraId="36D2FDB9" w14:textId="77777777" w:rsidR="006426B9" w:rsidRDefault="006426B9" w:rsidP="006426B9">
      <w:pPr>
        <w:rPr>
          <w:rFonts w:ascii="Titillium" w:hAnsi="Titillium"/>
          <w:noProof/>
          <w:sz w:val="4"/>
          <w:szCs w:val="8"/>
          <w:lang w:val="en-NZ" w:eastAsia="en-NZ"/>
        </w:rPr>
      </w:pPr>
    </w:p>
    <w:p w14:paraId="1EA748C4" w14:textId="77777777" w:rsidR="00501078" w:rsidRPr="006426B9" w:rsidRDefault="00501078" w:rsidP="00501078">
      <w:pPr>
        <w:spacing w:after="60"/>
        <w:jc w:val="both"/>
        <w:rPr>
          <w:rFonts w:ascii="Titillium" w:hAnsi="Titillium" w:cs="Arial"/>
          <w:sz w:val="12"/>
          <w:szCs w:val="12"/>
          <w:lang w:val="en-US"/>
        </w:rPr>
      </w:pPr>
    </w:p>
    <w:tbl>
      <w:tblPr>
        <w:tblW w:w="0" w:type="auto"/>
        <w:tblInd w:w="108" w:type="dxa"/>
        <w:tblBorders>
          <w:top w:val="single" w:sz="4" w:space="0" w:color="94002D"/>
          <w:left w:val="single" w:sz="4" w:space="0" w:color="94002D"/>
          <w:bottom w:val="single" w:sz="4" w:space="0" w:color="94002D"/>
          <w:right w:val="single" w:sz="4" w:space="0" w:color="94002D"/>
        </w:tblBorders>
        <w:shd w:val="clear" w:color="auto" w:fill="94002D"/>
        <w:tblLook w:val="04A0" w:firstRow="1" w:lastRow="0" w:firstColumn="1" w:lastColumn="0" w:noHBand="0" w:noVBand="1"/>
      </w:tblPr>
      <w:tblGrid>
        <w:gridCol w:w="4565"/>
        <w:gridCol w:w="4955"/>
      </w:tblGrid>
      <w:tr w:rsidR="004E4EFA" w:rsidRPr="00681D0A" w14:paraId="5BB8A7ED" w14:textId="77777777" w:rsidTr="001565AB">
        <w:trPr>
          <w:trHeight w:val="353"/>
        </w:trPr>
        <w:tc>
          <w:tcPr>
            <w:tcW w:w="9520" w:type="dxa"/>
            <w:gridSpan w:val="2"/>
            <w:shd w:val="clear" w:color="auto" w:fill="94002D"/>
          </w:tcPr>
          <w:p w14:paraId="6D2FBED3" w14:textId="77777777" w:rsidR="004E4EFA" w:rsidRPr="00681D0A" w:rsidRDefault="004E4EFA" w:rsidP="001565AB">
            <w:pPr>
              <w:spacing w:after="60"/>
              <w:jc w:val="both"/>
              <w:rPr>
                <w:rFonts w:ascii="Titillium" w:hAnsi="Titillium" w:cs="Arial"/>
                <w:b/>
                <w:color w:val="FFFFFF"/>
                <w:sz w:val="24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b/>
                <w:color w:val="FFFFFF"/>
                <w:sz w:val="24"/>
                <w:szCs w:val="24"/>
                <w:lang w:val="en-US"/>
              </w:rPr>
              <w:t>The following are unacceptable</w:t>
            </w:r>
          </w:p>
        </w:tc>
      </w:tr>
      <w:tr w:rsidR="004E4EFA" w:rsidRPr="00681D0A" w14:paraId="60FADA16" w14:textId="77777777" w:rsidTr="001565AB">
        <w:trPr>
          <w:trHeight w:val="1133"/>
        </w:trPr>
        <w:tc>
          <w:tcPr>
            <w:tcW w:w="4565" w:type="dxa"/>
            <w:shd w:val="clear" w:color="auto" w:fill="94002D"/>
          </w:tcPr>
          <w:p w14:paraId="560F11ED" w14:textId="77777777" w:rsidR="004E4EFA" w:rsidRPr="0000267F" w:rsidRDefault="004E4EFA" w:rsidP="004E4EFA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 w:rsidRPr="00681D0A"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Excessive make-up</w:t>
            </w: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*</w:t>
            </w:r>
          </w:p>
          <w:p w14:paraId="0D4D6432" w14:textId="3B40CA31" w:rsidR="004E4EFA" w:rsidRPr="00681D0A" w:rsidRDefault="004E4EFA" w:rsidP="006426B9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Excessive</w:t>
            </w:r>
            <w:r w:rsidRPr="00681D0A"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 xml:space="preserve"> piercing</w:t>
            </w: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s* (one matching pair of ear studs acceptable)</w:t>
            </w:r>
          </w:p>
        </w:tc>
        <w:tc>
          <w:tcPr>
            <w:tcW w:w="4955" w:type="dxa"/>
            <w:shd w:val="clear" w:color="auto" w:fill="94002D"/>
          </w:tcPr>
          <w:p w14:paraId="6D09809E" w14:textId="77777777" w:rsidR="004E4EFA" w:rsidRDefault="004E4EFA" w:rsidP="004E4EFA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Facial hair</w:t>
            </w:r>
          </w:p>
          <w:p w14:paraId="20981EEB" w14:textId="77777777" w:rsidR="004E4EFA" w:rsidRPr="00681D0A" w:rsidRDefault="004E4EFA" w:rsidP="004E4EFA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 xml:space="preserve">Excessive </w:t>
            </w:r>
            <w:proofErr w:type="spellStart"/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jewellery</w:t>
            </w:r>
            <w:proofErr w:type="spellEnd"/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*</w:t>
            </w:r>
          </w:p>
          <w:p w14:paraId="06E6D80B" w14:textId="77777777" w:rsidR="004E4EFA" w:rsidRPr="007F3FE5" w:rsidRDefault="004E4EFA" w:rsidP="004E4EFA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Non-uniform hoodies or sweatshirts</w:t>
            </w:r>
          </w:p>
        </w:tc>
      </w:tr>
    </w:tbl>
    <w:p w14:paraId="6955850E" w14:textId="77777777" w:rsidR="002F3BD9" w:rsidRDefault="002F3BD9" w:rsidP="00501078">
      <w:pPr>
        <w:rPr>
          <w:rFonts w:ascii="Titillium" w:hAnsi="Titillium" w:cs="Arial"/>
          <w:i/>
          <w:iCs/>
          <w:sz w:val="18"/>
          <w:szCs w:val="18"/>
          <w:lang w:val="en-US"/>
        </w:rPr>
      </w:pPr>
    </w:p>
    <w:p w14:paraId="68B73D84" w14:textId="690B15F0" w:rsidR="00501078" w:rsidRPr="004E4EFA" w:rsidRDefault="00501078" w:rsidP="00501078">
      <w:pPr>
        <w:rPr>
          <w:rFonts w:ascii="Titillium" w:hAnsi="Titillium" w:cs="Arial"/>
          <w:i/>
          <w:iCs/>
          <w:lang w:val="en-US"/>
        </w:rPr>
      </w:pPr>
      <w:r w:rsidRPr="004E4EFA">
        <w:rPr>
          <w:rFonts w:ascii="Titillium" w:hAnsi="Titillium" w:cs="Arial"/>
          <w:i/>
          <w:iCs/>
          <w:lang w:val="en-US"/>
        </w:rPr>
        <w:t>*The Nayland College Senior Leadership Team has the final say on what is considered ‘excessive’.</w:t>
      </w:r>
    </w:p>
    <w:sectPr w:rsidR="00501078" w:rsidRPr="004E4EFA" w:rsidSect="00DB3DD2">
      <w:footerReference w:type="default" r:id="rId13"/>
      <w:type w:val="continuous"/>
      <w:pgSz w:w="11906" w:h="16838" w:code="9"/>
      <w:pgMar w:top="709" w:right="1134" w:bottom="284" w:left="1134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1435" w14:textId="77777777" w:rsidR="008925B6" w:rsidRDefault="008925B6">
      <w:r>
        <w:separator/>
      </w:r>
    </w:p>
  </w:endnote>
  <w:endnote w:type="continuationSeparator" w:id="0">
    <w:p w14:paraId="28D21975" w14:textId="77777777" w:rsidR="008925B6" w:rsidRDefault="008925B6">
      <w:r>
        <w:continuationSeparator/>
      </w:r>
    </w:p>
  </w:endnote>
  <w:endnote w:type="continuationNotice" w:id="1">
    <w:p w14:paraId="4B2DF789" w14:textId="77777777" w:rsidR="00D624B2" w:rsidRDefault="00D62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AD93" w14:textId="77777777" w:rsidR="00574282" w:rsidRPr="00FA1DD9" w:rsidRDefault="00574282" w:rsidP="00FA1D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C9DF" w14:textId="77777777" w:rsidR="008925B6" w:rsidRDefault="008925B6">
      <w:r>
        <w:separator/>
      </w:r>
    </w:p>
  </w:footnote>
  <w:footnote w:type="continuationSeparator" w:id="0">
    <w:p w14:paraId="5029108A" w14:textId="77777777" w:rsidR="008925B6" w:rsidRDefault="008925B6">
      <w:r>
        <w:continuationSeparator/>
      </w:r>
    </w:p>
  </w:footnote>
  <w:footnote w:type="continuationNotice" w:id="1">
    <w:p w14:paraId="6C7A0BF3" w14:textId="77777777" w:rsidR="00D624B2" w:rsidRDefault="00D624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6458"/>
    <w:multiLevelType w:val="hybridMultilevel"/>
    <w:tmpl w:val="E65008B6"/>
    <w:lvl w:ilvl="0" w:tplc="2AAC92E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7F64"/>
    <w:multiLevelType w:val="hybridMultilevel"/>
    <w:tmpl w:val="D0DC3426"/>
    <w:lvl w:ilvl="0" w:tplc="2AAC92E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A34"/>
    <w:multiLevelType w:val="hybridMultilevel"/>
    <w:tmpl w:val="4186FFC2"/>
    <w:lvl w:ilvl="0" w:tplc="2AAC92E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0191"/>
    <w:multiLevelType w:val="hybridMultilevel"/>
    <w:tmpl w:val="40CEA6EC"/>
    <w:lvl w:ilvl="0" w:tplc="1A582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20B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1E27"/>
    <w:multiLevelType w:val="hybridMultilevel"/>
    <w:tmpl w:val="E4AE94CA"/>
    <w:lvl w:ilvl="0" w:tplc="822428F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E5B1E"/>
    <w:multiLevelType w:val="hybridMultilevel"/>
    <w:tmpl w:val="A6F241AA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86349"/>
    <w:multiLevelType w:val="hybridMultilevel"/>
    <w:tmpl w:val="299A5258"/>
    <w:lvl w:ilvl="0" w:tplc="73889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20B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45F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4C6979"/>
    <w:multiLevelType w:val="hybridMultilevel"/>
    <w:tmpl w:val="5AB66E20"/>
    <w:lvl w:ilvl="0" w:tplc="4AE0E124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520B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F4BFB"/>
    <w:multiLevelType w:val="hybridMultilevel"/>
    <w:tmpl w:val="4E02133C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E80F84"/>
    <w:multiLevelType w:val="multilevel"/>
    <w:tmpl w:val="EA34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F7EE1"/>
    <w:multiLevelType w:val="hybridMultilevel"/>
    <w:tmpl w:val="8FA6498E"/>
    <w:lvl w:ilvl="0" w:tplc="2AAC92E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C1B19"/>
    <w:multiLevelType w:val="hybridMultilevel"/>
    <w:tmpl w:val="8AF8BFB4"/>
    <w:lvl w:ilvl="0" w:tplc="2AAC92E6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22507"/>
    <w:multiLevelType w:val="hybridMultilevel"/>
    <w:tmpl w:val="5740CD9E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6"/>
  </w:num>
  <w:num w:numId="9">
    <w:abstractNumId w:val="12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24"/>
    <w:rsid w:val="00002D1A"/>
    <w:rsid w:val="000077CA"/>
    <w:rsid w:val="00046894"/>
    <w:rsid w:val="000641BF"/>
    <w:rsid w:val="0008705B"/>
    <w:rsid w:val="000C17F8"/>
    <w:rsid w:val="000C6EE7"/>
    <w:rsid w:val="000D1B90"/>
    <w:rsid w:val="00104C4C"/>
    <w:rsid w:val="001070C9"/>
    <w:rsid w:val="0011259F"/>
    <w:rsid w:val="001308E9"/>
    <w:rsid w:val="001460F4"/>
    <w:rsid w:val="0015062C"/>
    <w:rsid w:val="0015321A"/>
    <w:rsid w:val="001609D4"/>
    <w:rsid w:val="00170FA4"/>
    <w:rsid w:val="00172524"/>
    <w:rsid w:val="001C588C"/>
    <w:rsid w:val="001D4FBB"/>
    <w:rsid w:val="001D573C"/>
    <w:rsid w:val="001D7E54"/>
    <w:rsid w:val="001E06AF"/>
    <w:rsid w:val="001E7BA9"/>
    <w:rsid w:val="00200DB0"/>
    <w:rsid w:val="00203FB4"/>
    <w:rsid w:val="00204AFF"/>
    <w:rsid w:val="00213708"/>
    <w:rsid w:val="002149A4"/>
    <w:rsid w:val="0025224C"/>
    <w:rsid w:val="002840A6"/>
    <w:rsid w:val="002863D9"/>
    <w:rsid w:val="00296EB6"/>
    <w:rsid w:val="002A4DCB"/>
    <w:rsid w:val="002C468A"/>
    <w:rsid w:val="002E3EFB"/>
    <w:rsid w:val="002F3BD9"/>
    <w:rsid w:val="002F6F72"/>
    <w:rsid w:val="002F71C7"/>
    <w:rsid w:val="00302D9E"/>
    <w:rsid w:val="003167B4"/>
    <w:rsid w:val="003172EE"/>
    <w:rsid w:val="003235AE"/>
    <w:rsid w:val="003307B3"/>
    <w:rsid w:val="00347BDE"/>
    <w:rsid w:val="00350E09"/>
    <w:rsid w:val="003578CC"/>
    <w:rsid w:val="00373328"/>
    <w:rsid w:val="00386263"/>
    <w:rsid w:val="00391ABA"/>
    <w:rsid w:val="00391F53"/>
    <w:rsid w:val="003A0CFE"/>
    <w:rsid w:val="003C6F31"/>
    <w:rsid w:val="003E271A"/>
    <w:rsid w:val="003E355D"/>
    <w:rsid w:val="003E3E29"/>
    <w:rsid w:val="003E683A"/>
    <w:rsid w:val="003E771F"/>
    <w:rsid w:val="004035FD"/>
    <w:rsid w:val="00403897"/>
    <w:rsid w:val="004356C6"/>
    <w:rsid w:val="004562EB"/>
    <w:rsid w:val="00462F26"/>
    <w:rsid w:val="00467B73"/>
    <w:rsid w:val="00490866"/>
    <w:rsid w:val="004C53DC"/>
    <w:rsid w:val="004C6794"/>
    <w:rsid w:val="004C78B4"/>
    <w:rsid w:val="004E1A84"/>
    <w:rsid w:val="004E4EFA"/>
    <w:rsid w:val="004E7E21"/>
    <w:rsid w:val="004F11C3"/>
    <w:rsid w:val="00501078"/>
    <w:rsid w:val="005201F3"/>
    <w:rsid w:val="0052428F"/>
    <w:rsid w:val="005243E4"/>
    <w:rsid w:val="00524830"/>
    <w:rsid w:val="00534FC0"/>
    <w:rsid w:val="005351E0"/>
    <w:rsid w:val="00540998"/>
    <w:rsid w:val="005554EB"/>
    <w:rsid w:val="00564802"/>
    <w:rsid w:val="00565980"/>
    <w:rsid w:val="005727EA"/>
    <w:rsid w:val="00574282"/>
    <w:rsid w:val="00590F96"/>
    <w:rsid w:val="0059269A"/>
    <w:rsid w:val="005B007B"/>
    <w:rsid w:val="005C6FE6"/>
    <w:rsid w:val="005C70E3"/>
    <w:rsid w:val="005D103F"/>
    <w:rsid w:val="005F1632"/>
    <w:rsid w:val="005F6D0D"/>
    <w:rsid w:val="00605CBB"/>
    <w:rsid w:val="00607C3B"/>
    <w:rsid w:val="00627445"/>
    <w:rsid w:val="00631A1F"/>
    <w:rsid w:val="006426B9"/>
    <w:rsid w:val="00655EA6"/>
    <w:rsid w:val="00666D8D"/>
    <w:rsid w:val="006747E2"/>
    <w:rsid w:val="00675B74"/>
    <w:rsid w:val="00681D0A"/>
    <w:rsid w:val="006870EE"/>
    <w:rsid w:val="006B7CA6"/>
    <w:rsid w:val="006C35CD"/>
    <w:rsid w:val="006D3580"/>
    <w:rsid w:val="006E0746"/>
    <w:rsid w:val="006E5C8A"/>
    <w:rsid w:val="006F44D8"/>
    <w:rsid w:val="00764FDA"/>
    <w:rsid w:val="00776C61"/>
    <w:rsid w:val="007927F7"/>
    <w:rsid w:val="0079617B"/>
    <w:rsid w:val="007A4E68"/>
    <w:rsid w:val="007A7E22"/>
    <w:rsid w:val="007E633C"/>
    <w:rsid w:val="007F08BA"/>
    <w:rsid w:val="00832E01"/>
    <w:rsid w:val="0085298B"/>
    <w:rsid w:val="00857348"/>
    <w:rsid w:val="00862E8D"/>
    <w:rsid w:val="0086658C"/>
    <w:rsid w:val="00870443"/>
    <w:rsid w:val="0087390A"/>
    <w:rsid w:val="00876E8C"/>
    <w:rsid w:val="008817D9"/>
    <w:rsid w:val="008925B6"/>
    <w:rsid w:val="0089596B"/>
    <w:rsid w:val="008A07C3"/>
    <w:rsid w:val="008A6C1B"/>
    <w:rsid w:val="008A7D8D"/>
    <w:rsid w:val="008B4EC1"/>
    <w:rsid w:val="008C0813"/>
    <w:rsid w:val="008C2F12"/>
    <w:rsid w:val="008C6C5E"/>
    <w:rsid w:val="008C7CAD"/>
    <w:rsid w:val="008F221D"/>
    <w:rsid w:val="009078BD"/>
    <w:rsid w:val="009230E9"/>
    <w:rsid w:val="00930E43"/>
    <w:rsid w:val="00932804"/>
    <w:rsid w:val="00933BCF"/>
    <w:rsid w:val="0093447D"/>
    <w:rsid w:val="00957C08"/>
    <w:rsid w:val="009727A8"/>
    <w:rsid w:val="009731CC"/>
    <w:rsid w:val="0097358F"/>
    <w:rsid w:val="009758E3"/>
    <w:rsid w:val="00977BD8"/>
    <w:rsid w:val="00985F7D"/>
    <w:rsid w:val="009B0F66"/>
    <w:rsid w:val="009B4BA4"/>
    <w:rsid w:val="009B664F"/>
    <w:rsid w:val="009E3670"/>
    <w:rsid w:val="00A04E55"/>
    <w:rsid w:val="00A234CE"/>
    <w:rsid w:val="00A253C9"/>
    <w:rsid w:val="00A418CD"/>
    <w:rsid w:val="00A41FCB"/>
    <w:rsid w:val="00A510FA"/>
    <w:rsid w:val="00A65E75"/>
    <w:rsid w:val="00A72887"/>
    <w:rsid w:val="00A72A24"/>
    <w:rsid w:val="00A7396D"/>
    <w:rsid w:val="00A84027"/>
    <w:rsid w:val="00A84407"/>
    <w:rsid w:val="00AA154B"/>
    <w:rsid w:val="00AB0EC7"/>
    <w:rsid w:val="00AB4461"/>
    <w:rsid w:val="00AC1351"/>
    <w:rsid w:val="00AF0711"/>
    <w:rsid w:val="00AF34AD"/>
    <w:rsid w:val="00B06D75"/>
    <w:rsid w:val="00B202C9"/>
    <w:rsid w:val="00B224C4"/>
    <w:rsid w:val="00B32A9F"/>
    <w:rsid w:val="00B5235C"/>
    <w:rsid w:val="00B5539A"/>
    <w:rsid w:val="00B719BF"/>
    <w:rsid w:val="00BB041E"/>
    <w:rsid w:val="00BB3781"/>
    <w:rsid w:val="00BB5CA6"/>
    <w:rsid w:val="00BB76D3"/>
    <w:rsid w:val="00BC3777"/>
    <w:rsid w:val="00BD16B1"/>
    <w:rsid w:val="00BD6A9D"/>
    <w:rsid w:val="00BE39B0"/>
    <w:rsid w:val="00BF02CF"/>
    <w:rsid w:val="00BF37CB"/>
    <w:rsid w:val="00BF4331"/>
    <w:rsid w:val="00BF5202"/>
    <w:rsid w:val="00C021D7"/>
    <w:rsid w:val="00C06BD7"/>
    <w:rsid w:val="00C572D7"/>
    <w:rsid w:val="00C7231C"/>
    <w:rsid w:val="00C76F67"/>
    <w:rsid w:val="00C90BE3"/>
    <w:rsid w:val="00CF5451"/>
    <w:rsid w:val="00CF56CD"/>
    <w:rsid w:val="00D12890"/>
    <w:rsid w:val="00D22BA3"/>
    <w:rsid w:val="00D22CE1"/>
    <w:rsid w:val="00D24C31"/>
    <w:rsid w:val="00D53CB1"/>
    <w:rsid w:val="00D624B2"/>
    <w:rsid w:val="00D71079"/>
    <w:rsid w:val="00D76F9A"/>
    <w:rsid w:val="00D92EC4"/>
    <w:rsid w:val="00D9628C"/>
    <w:rsid w:val="00DB3DD2"/>
    <w:rsid w:val="00DB5878"/>
    <w:rsid w:val="00DD090D"/>
    <w:rsid w:val="00DF4025"/>
    <w:rsid w:val="00E02674"/>
    <w:rsid w:val="00E15E3B"/>
    <w:rsid w:val="00E23E13"/>
    <w:rsid w:val="00E52B9E"/>
    <w:rsid w:val="00E5613E"/>
    <w:rsid w:val="00E75A6F"/>
    <w:rsid w:val="00E85E06"/>
    <w:rsid w:val="00E93F4A"/>
    <w:rsid w:val="00EA5AAA"/>
    <w:rsid w:val="00EB0876"/>
    <w:rsid w:val="00EB334C"/>
    <w:rsid w:val="00EC3F71"/>
    <w:rsid w:val="00EC6BEB"/>
    <w:rsid w:val="00ED124A"/>
    <w:rsid w:val="00EE525C"/>
    <w:rsid w:val="00EE59D0"/>
    <w:rsid w:val="00F127AE"/>
    <w:rsid w:val="00F31915"/>
    <w:rsid w:val="00F35A0D"/>
    <w:rsid w:val="00F460F0"/>
    <w:rsid w:val="00F52116"/>
    <w:rsid w:val="00F626C4"/>
    <w:rsid w:val="00F84039"/>
    <w:rsid w:val="00F86244"/>
    <w:rsid w:val="00F903E7"/>
    <w:rsid w:val="00F92312"/>
    <w:rsid w:val="00F92E55"/>
    <w:rsid w:val="00F94519"/>
    <w:rsid w:val="00FA1DD9"/>
    <w:rsid w:val="00FA472B"/>
    <w:rsid w:val="00FA6BD0"/>
    <w:rsid w:val="00FB4911"/>
    <w:rsid w:val="00FC2B87"/>
    <w:rsid w:val="00FE713B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F315803"/>
  <w15:chartTrackingRefBased/>
  <w15:docId w15:val="{71F2260F-36FB-43E3-96E5-16F9F257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75B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2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445"/>
    <w:pPr>
      <w:ind w:left="720"/>
      <w:contextualSpacing/>
    </w:pPr>
  </w:style>
  <w:style w:type="character" w:styleId="Hyperlink">
    <w:name w:val="Hyperlink"/>
    <w:basedOn w:val="DefaultParagraphFont"/>
    <w:rsid w:val="00E02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15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EEEEEE"/>
            <w:bottom w:val="single" w:sz="36" w:space="0" w:color="EEEEEE"/>
            <w:right w:val="single" w:sz="36" w:space="0" w:color="EEEEEE"/>
          </w:divBdr>
          <w:divsChild>
            <w:div w:id="16716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naylandcollege.nzuniform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0CFAA231835458E4C3042F826BD6E" ma:contentTypeVersion="13" ma:contentTypeDescription="Create a new document." ma:contentTypeScope="" ma:versionID="bbfd0920c1c10cff3d5291714f49454a">
  <xsd:schema xmlns:xsd="http://www.w3.org/2001/XMLSchema" xmlns:xs="http://www.w3.org/2001/XMLSchema" xmlns:p="http://schemas.microsoft.com/office/2006/metadata/properties" xmlns:ns2="3d409eec-9103-4639-8209-17333c913fbb" xmlns:ns3="3061295d-e926-4212-9b81-db2a257f3c4c" targetNamespace="http://schemas.microsoft.com/office/2006/metadata/properties" ma:root="true" ma:fieldsID="40283da53c025ef2e090fc9bf2b56334" ns2:_="" ns3:_="">
    <xsd:import namespace="3d409eec-9103-4639-8209-17333c913fbb"/>
    <xsd:import namespace="3061295d-e926-4212-9b81-db2a257f3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09eec-9103-4639-8209-17333c913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295d-e926-4212-9b81-db2a257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B4EB7-BDD8-45FB-AFA4-C319D40DBFDA}">
  <ds:schemaRefs>
    <ds:schemaRef ds:uri="03f7746d-2068-4712-8161-a5098b5c751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8427655-f551-44f2-8153-592f3340e28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56EE73-C3EA-42E9-827D-D1F1406A5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09eec-9103-4639-8209-17333c913fbb"/>
    <ds:schemaRef ds:uri="3061295d-e926-4212-9b81-db2a257f3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FE229D-B7FC-44DF-BEC0-7046E72D0D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72F6AC-B8ED-42A4-B456-F4E9D80E1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296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NAYLAND CODE</vt:lpstr>
    </vt:vector>
  </TitlesOfParts>
  <Company>Nayland College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NAYLAND CODE</dc:title>
  <dc:subject/>
  <dc:creator>NAYLAND COLLEGE</dc:creator>
  <cp:keywords/>
  <cp:lastModifiedBy>Sarah Luton</cp:lastModifiedBy>
  <cp:revision>9</cp:revision>
  <cp:lastPrinted>2018-11-07T21:18:00Z</cp:lastPrinted>
  <dcterms:created xsi:type="dcterms:W3CDTF">2020-11-17T02:47:00Z</dcterms:created>
  <dcterms:modified xsi:type="dcterms:W3CDTF">2021-12-08T00:25:00Z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0x010100AB60CFAA231835458E4C3042F826BD6E</vt:lpwstr>
  </property>
  <property fmtid="{D5CDD505-2E9C-101B-9397-08002B2CF9AE}" pid="3" name="Order">
    <vt:r8>525700</vt:r8>
  </property>
</Properties>
</file>